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D2" w:rsidRPr="00CE5C0F" w:rsidRDefault="00C332D2">
      <w:pPr>
        <w:contextualSpacing/>
        <w:rPr>
          <w:b/>
          <w:u w:val="single"/>
        </w:rPr>
      </w:pPr>
      <w:r w:rsidRPr="00B41B3E">
        <w:rPr>
          <w:b/>
          <w:u w:val="single"/>
        </w:rPr>
        <w:t>Mission Statement</w:t>
      </w:r>
      <w:r w:rsidR="007E762E">
        <w:rPr>
          <w:b/>
          <w:u w:val="single"/>
        </w:rPr>
        <w:t>(</w:t>
      </w:r>
      <w:r w:rsidRPr="00B41B3E">
        <w:rPr>
          <w:b/>
          <w:u w:val="single"/>
        </w:rPr>
        <w:t>s</w:t>
      </w:r>
      <w:r w:rsidR="007E762E">
        <w:rPr>
          <w:b/>
          <w:u w:val="single"/>
        </w:rPr>
        <w:t>)</w:t>
      </w:r>
    </w:p>
    <w:p w:rsidR="00CE5C0F" w:rsidRDefault="00B41B3E" w:rsidP="00CE5C0F">
      <w:pPr>
        <w:pStyle w:val="ListParagraph"/>
        <w:numPr>
          <w:ilvl w:val="0"/>
          <w:numId w:val="1"/>
        </w:numPr>
      </w:pPr>
      <w:r w:rsidRPr="00B41B3E">
        <w:rPr>
          <w:i/>
        </w:rPr>
        <w:t>From the website:</w:t>
      </w:r>
      <w:r>
        <w:t xml:space="preserve"> </w:t>
      </w:r>
      <w:r w:rsidR="00C332D2">
        <w:t>To assist people with limited resources to begin small-scale commercial agricultural enterprises. To support the vitality and sustainability of the region’s agriculture. To build long-term economic self-reliance and food security among participants and their communities, and to expand access to high-quality, culturally appropriate foods in underserved areas through production of locally-grown foods.</w:t>
      </w:r>
    </w:p>
    <w:p w:rsidR="00C332D2" w:rsidRDefault="00B41B3E" w:rsidP="00CE5C0F">
      <w:pPr>
        <w:pStyle w:val="ListParagraph"/>
        <w:numPr>
          <w:ilvl w:val="0"/>
          <w:numId w:val="1"/>
        </w:numPr>
      </w:pPr>
      <w:r w:rsidRPr="00CE5C0F">
        <w:rPr>
          <w:i/>
        </w:rPr>
        <w:t xml:space="preserve">From the Brochure: </w:t>
      </w:r>
      <w:r w:rsidR="00C332D2">
        <w:t xml:space="preserve">To cultivate a new generation of culturally diverse farmers with a passion for and commitment to sustainable agriculture. </w:t>
      </w:r>
    </w:p>
    <w:p w:rsidR="00B77254" w:rsidRDefault="00B41B3E" w:rsidP="00B77254">
      <w:pPr>
        <w:pStyle w:val="ListParagraph"/>
        <w:numPr>
          <w:ilvl w:val="0"/>
          <w:numId w:val="1"/>
        </w:numPr>
      </w:pPr>
      <w:r>
        <w:rPr>
          <w:i/>
        </w:rPr>
        <w:t xml:space="preserve">From the VUE map: </w:t>
      </w:r>
      <w:r w:rsidR="004408B7">
        <w:t xml:space="preserve">To increase by 15% the number of economically viable, environmentally sustainable, and resilient farms, small and scalable, by 2022. </w:t>
      </w:r>
    </w:p>
    <w:p w:rsidR="00B77254" w:rsidRPr="00B77254" w:rsidRDefault="00CE5C0F" w:rsidP="00307734">
      <w:pPr>
        <w:pStyle w:val="ListParagraph"/>
        <w:numPr>
          <w:ilvl w:val="0"/>
          <w:numId w:val="1"/>
        </w:numPr>
        <w:rPr>
          <w:b/>
          <w:u w:val="single"/>
        </w:rPr>
      </w:pPr>
      <w:r w:rsidRPr="00B77254">
        <w:rPr>
          <w:i/>
          <w:u w:val="single"/>
        </w:rPr>
        <w:t>Current</w:t>
      </w:r>
      <w:r w:rsidRPr="00B77254">
        <w:rPr>
          <w:i/>
        </w:rPr>
        <w:t xml:space="preserve"> Suggested R</w:t>
      </w:r>
      <w:r w:rsidR="00B41B3E" w:rsidRPr="00B77254">
        <w:rPr>
          <w:i/>
        </w:rPr>
        <w:t>evision</w:t>
      </w:r>
      <w:r w:rsidR="00B41B3E" w:rsidRPr="00B77254">
        <w:t xml:space="preserve">: </w:t>
      </w:r>
      <w:r w:rsidR="004408B7" w:rsidRPr="00B77254">
        <w:rPr>
          <w:b/>
        </w:rPr>
        <w:t>The mission of the New Entry Sustainab</w:t>
      </w:r>
      <w:r w:rsidR="000043F4" w:rsidRPr="00B77254">
        <w:rPr>
          <w:b/>
        </w:rPr>
        <w:t xml:space="preserve">le Farming Project is </w:t>
      </w:r>
      <w:r w:rsidR="00B77254" w:rsidRPr="00B77254">
        <w:rPr>
          <w:b/>
        </w:rPr>
        <w:t>to build resilience in our local, regional and national food systems by training a new generation of farmers to produce food that is nutritious, culturally-preferred and accessible to individuals of all socioeconomic backgrounds, and in doing so, we preserve active working landscapes and develop economic opportunities for new farmers</w:t>
      </w:r>
      <w:r w:rsidR="00B77254" w:rsidRPr="00B77254">
        <w:t>.</w:t>
      </w:r>
    </w:p>
    <w:p w:rsidR="00307734" w:rsidRPr="00B77254" w:rsidRDefault="00307734" w:rsidP="00B77254">
      <w:pPr>
        <w:rPr>
          <w:b/>
          <w:u w:val="single"/>
        </w:rPr>
      </w:pPr>
      <w:r w:rsidRPr="00B77254">
        <w:rPr>
          <w:b/>
          <w:u w:val="single"/>
        </w:rPr>
        <w:t>Goals</w:t>
      </w:r>
    </w:p>
    <w:p w:rsidR="00B41B3E" w:rsidRDefault="00B41B3E" w:rsidP="00CE5C0F">
      <w:r>
        <w:rPr>
          <w:i/>
        </w:rPr>
        <w:t>10-Year</w:t>
      </w:r>
      <w:r w:rsidR="00CE5C0F">
        <w:rPr>
          <w:i/>
        </w:rPr>
        <w:t xml:space="preserve">:  </w:t>
      </w:r>
      <w:r>
        <w:t>To increase by 15% the number of economically viable, environmentally sustainable and resilient farms in Massachusetts, small and scalable, by 2022</w:t>
      </w:r>
    </w:p>
    <w:p w:rsidR="00B41B3E" w:rsidRDefault="00B41B3E" w:rsidP="00B41B3E">
      <w:r>
        <w:rPr>
          <w:i/>
        </w:rPr>
        <w:t>3-Year</w:t>
      </w:r>
      <w:r w:rsidR="00CE5C0F">
        <w:rPr>
          <w:i/>
        </w:rPr>
        <w:t xml:space="preserve"> (2012-2015)</w:t>
      </w:r>
    </w:p>
    <w:p w:rsidR="00CE5C0F" w:rsidRPr="00A15709" w:rsidRDefault="00B41B3E" w:rsidP="00CE5C0F">
      <w:pPr>
        <w:pStyle w:val="ListParagraph"/>
        <w:numPr>
          <w:ilvl w:val="0"/>
          <w:numId w:val="3"/>
        </w:numPr>
        <w:rPr>
          <w:b/>
        </w:rPr>
      </w:pPr>
      <w:r w:rsidRPr="00A15709">
        <w:rPr>
          <w:b/>
        </w:rPr>
        <w:t xml:space="preserve">To increase by 3% the number of economically viable, environmentally sustainable and resilient farms in Massachusetts, small and scalable, by 2015. </w:t>
      </w:r>
      <w:r w:rsidR="00CE5C0F" w:rsidRPr="00CE5C0F">
        <w:t>Success will be measured by increases in</w:t>
      </w:r>
      <w:r w:rsidR="00A15709">
        <w:t>:</w:t>
      </w:r>
      <w:r w:rsidR="00CE5C0F">
        <w:t xml:space="preserve">  scale of individual farm operations; income generated by individual farm operations; acreage of individual farm operations; # of employees per individual farm operation; # of “L5” farmers to achieve self-sufficiency</w:t>
      </w:r>
    </w:p>
    <w:p w:rsidR="00672CC0" w:rsidRDefault="00672CC0" w:rsidP="00672C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To expand ecologically sustainable farmland utilization in Massachusetts. </w:t>
      </w:r>
    </w:p>
    <w:p w:rsidR="00A15709" w:rsidRDefault="00A15709" w:rsidP="00A15709">
      <w:pPr>
        <w:pStyle w:val="ListParagraph"/>
        <w:numPr>
          <w:ilvl w:val="0"/>
          <w:numId w:val="3"/>
        </w:numPr>
        <w:rPr>
          <w:b/>
        </w:rPr>
      </w:pPr>
      <w:r w:rsidRPr="00A15709">
        <w:rPr>
          <w:b/>
        </w:rPr>
        <w:t>To expand access to local food for all residents of Northeastern Massachusetts</w:t>
      </w:r>
      <w:r w:rsidR="003C4A75">
        <w:rPr>
          <w:b/>
        </w:rPr>
        <w:t>, including those from socially and economically disadvantaged backgrounds</w:t>
      </w:r>
      <w:r w:rsidRPr="00A15709">
        <w:rPr>
          <w:b/>
        </w:rPr>
        <w:t xml:space="preserve">. </w:t>
      </w:r>
    </w:p>
    <w:p w:rsidR="00A15709" w:rsidRDefault="003C4A75" w:rsidP="00A1570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To increase the capacity of local, regional, and national farm service providers to support beginning farmers. </w:t>
      </w:r>
    </w:p>
    <w:p w:rsidR="00CE5C0F" w:rsidRDefault="00CE5C0F" w:rsidP="00A15709">
      <w:pPr>
        <w:pStyle w:val="ListParagraph"/>
        <w:numPr>
          <w:ilvl w:val="0"/>
          <w:numId w:val="3"/>
        </w:numPr>
        <w:rPr>
          <w:b/>
        </w:rPr>
      </w:pPr>
      <w:r w:rsidRPr="00CE5C0F">
        <w:rPr>
          <w:b/>
        </w:rPr>
        <w:t>To enhance the organizational capacity of New Entry to sustain itself as a learning organization</w:t>
      </w:r>
      <w:r>
        <w:rPr>
          <w:rStyle w:val="FootnoteReference"/>
          <w:b/>
        </w:rPr>
        <w:footnoteReference w:id="1"/>
      </w:r>
      <w:r w:rsidRPr="00CE5C0F">
        <w:rPr>
          <w:b/>
        </w:rPr>
        <w:t xml:space="preserve">. </w:t>
      </w:r>
      <w:r>
        <w:t>Success will be measured by:  financial resources and support needed to operate programs effectively; employee retention, satisfaction, and professional development opportunities accessed; strong internal and external program monitoring and evaluation structures; communications systems provide clear data to evaluate programs and report results to stakeholders; clear staff and partner (external stakeholder) understanding of New Entry’s values, mission, goals in context of larger “food system.”</w:t>
      </w:r>
    </w:p>
    <w:sectPr w:rsidR="00CE5C0F" w:rsidSect="00B77254">
      <w:head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1D" w:rsidRDefault="0050091D" w:rsidP="00CE5C0F">
      <w:pPr>
        <w:spacing w:after="0" w:line="240" w:lineRule="auto"/>
      </w:pPr>
      <w:r>
        <w:separator/>
      </w:r>
    </w:p>
  </w:endnote>
  <w:endnote w:type="continuationSeparator" w:id="0">
    <w:p w:rsidR="0050091D" w:rsidRDefault="0050091D" w:rsidP="00C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1D" w:rsidRDefault="0050091D" w:rsidP="00CE5C0F">
      <w:pPr>
        <w:spacing w:after="0" w:line="240" w:lineRule="auto"/>
      </w:pPr>
      <w:r>
        <w:separator/>
      </w:r>
    </w:p>
  </w:footnote>
  <w:footnote w:type="continuationSeparator" w:id="0">
    <w:p w:rsidR="0050091D" w:rsidRDefault="0050091D" w:rsidP="00CE5C0F">
      <w:pPr>
        <w:spacing w:after="0" w:line="240" w:lineRule="auto"/>
      </w:pPr>
      <w:r>
        <w:continuationSeparator/>
      </w:r>
    </w:p>
  </w:footnote>
  <w:footnote w:id="1">
    <w:p w:rsidR="00CE5C0F" w:rsidRDefault="00CE5C0F">
      <w:pPr>
        <w:pStyle w:val="FootnoteText"/>
      </w:pPr>
      <w:r>
        <w:rPr>
          <w:rStyle w:val="FootnoteReference"/>
        </w:rPr>
        <w:footnoteRef/>
      </w:r>
      <w:r>
        <w:t xml:space="preserve"> * A learning organization is one that: seeks to create its own future; assumes learning is an ongoing and creative process for its members; develops, adapts and transforms itself in response to the needs and aspirations of people, both inside and outside itself; allows people at all levels, individually and collectively, to continually increase their capacity to produce results they really care about.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F" w:rsidRDefault="00CE5C0F" w:rsidP="00CE5C0F">
    <w:pPr>
      <w:pStyle w:val="Header"/>
      <w:jc w:val="right"/>
    </w:pPr>
    <w:r w:rsidRPr="00CE5C0F">
      <w:drawing>
        <wp:inline distT="0" distB="0" distL="0" distR="0">
          <wp:extent cx="1857375" cy="552450"/>
          <wp:effectExtent l="0" t="0" r="0" b="0"/>
          <wp:docPr id="1" name="Picture 0" descr="NESFP Logo orange text onl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SFP Logo orange text onl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C0F" w:rsidRDefault="00CE5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56"/>
    <w:multiLevelType w:val="hybridMultilevel"/>
    <w:tmpl w:val="42A6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A84"/>
    <w:multiLevelType w:val="hybridMultilevel"/>
    <w:tmpl w:val="45C8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D35"/>
    <w:multiLevelType w:val="hybridMultilevel"/>
    <w:tmpl w:val="9D74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D2"/>
    <w:rsid w:val="000043F4"/>
    <w:rsid w:val="000B2861"/>
    <w:rsid w:val="00307734"/>
    <w:rsid w:val="003C4A75"/>
    <w:rsid w:val="003C661E"/>
    <w:rsid w:val="004408B7"/>
    <w:rsid w:val="0050091D"/>
    <w:rsid w:val="00672CC0"/>
    <w:rsid w:val="006A394C"/>
    <w:rsid w:val="007C45C5"/>
    <w:rsid w:val="007E762E"/>
    <w:rsid w:val="00A15709"/>
    <w:rsid w:val="00B41B3E"/>
    <w:rsid w:val="00B77254"/>
    <w:rsid w:val="00C332D2"/>
    <w:rsid w:val="00CE5C0F"/>
    <w:rsid w:val="00D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5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C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C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0F"/>
  </w:style>
  <w:style w:type="paragraph" w:styleId="Footer">
    <w:name w:val="footer"/>
    <w:basedOn w:val="Normal"/>
    <w:link w:val="FooterChar"/>
    <w:uiPriority w:val="99"/>
    <w:semiHidden/>
    <w:unhideWhenUsed/>
    <w:rsid w:val="00CE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C0F"/>
  </w:style>
  <w:style w:type="paragraph" w:styleId="BalloonText">
    <w:name w:val="Balloon Text"/>
    <w:basedOn w:val="Normal"/>
    <w:link w:val="BalloonTextChar"/>
    <w:uiPriority w:val="99"/>
    <w:semiHidden/>
    <w:unhideWhenUsed/>
    <w:rsid w:val="00C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7254"/>
  </w:style>
  <w:style w:type="paragraph" w:styleId="PlainText">
    <w:name w:val="Plain Text"/>
    <w:basedOn w:val="Normal"/>
    <w:link w:val="PlainTextChar"/>
    <w:uiPriority w:val="99"/>
    <w:semiHidden/>
    <w:unhideWhenUsed/>
    <w:rsid w:val="00B772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2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08D1-F1A6-4B16-8658-3814494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Jhashl01</cp:lastModifiedBy>
  <cp:revision>5</cp:revision>
  <cp:lastPrinted>2012-10-01T01:29:00Z</cp:lastPrinted>
  <dcterms:created xsi:type="dcterms:W3CDTF">2012-07-10T21:30:00Z</dcterms:created>
  <dcterms:modified xsi:type="dcterms:W3CDTF">2012-10-01T01:30:00Z</dcterms:modified>
</cp:coreProperties>
</file>